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2B4D18">
        <w:rPr>
          <w:rFonts w:ascii="Times New Roman" w:hAnsi="Times New Roman"/>
          <w:sz w:val="28"/>
          <w:szCs w:val="28"/>
        </w:rPr>
        <w:t>15</w:t>
      </w:r>
      <w:r w:rsidR="00A774B4">
        <w:rPr>
          <w:rFonts w:ascii="Times New Roman" w:hAnsi="Times New Roman"/>
          <w:sz w:val="28"/>
          <w:szCs w:val="28"/>
        </w:rPr>
        <w:t>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A774B4">
        <w:rPr>
          <w:rFonts w:ascii="Times New Roman" w:hAnsi="Times New Roman"/>
          <w:sz w:val="28"/>
          <w:szCs w:val="28"/>
        </w:rPr>
        <w:t>4</w:t>
      </w:r>
      <w:r w:rsidR="002B4D18">
        <w:rPr>
          <w:rFonts w:ascii="Times New Roman" w:hAnsi="Times New Roman"/>
          <w:sz w:val="28"/>
          <w:szCs w:val="28"/>
        </w:rPr>
        <w:t>8</w:t>
      </w:r>
      <w:r w:rsidR="00A774B4">
        <w:rPr>
          <w:rFonts w:ascii="Times New Roman" w:hAnsi="Times New Roman"/>
          <w:sz w:val="28"/>
          <w:szCs w:val="28"/>
        </w:rPr>
        <w:t>-</w:t>
      </w:r>
      <w:r w:rsidR="006D5F30" w:rsidRPr="0026692F">
        <w:rPr>
          <w:rFonts w:ascii="Times New Roman" w:hAnsi="Times New Roman"/>
          <w:sz w:val="28"/>
          <w:szCs w:val="28"/>
        </w:rPr>
        <w:t>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10D91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10D91">
        <w:rPr>
          <w:rFonts w:ascii="Times New Roman" w:hAnsi="Times New Roman"/>
          <w:bCs/>
          <w:sz w:val="28"/>
          <w:szCs w:val="28"/>
        </w:rPr>
        <w:t>проекта планировки территории</w:t>
      </w:r>
    </w:p>
    <w:p w:rsidR="00410D91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8F03D8">
        <w:rPr>
          <w:rFonts w:ascii="Times New Roman" w:hAnsi="Times New Roman"/>
          <w:sz w:val="28"/>
          <w:szCs w:val="28"/>
        </w:rPr>
        <w:t xml:space="preserve">Обустройство </w:t>
      </w:r>
    </w:p>
    <w:p w:rsidR="00410D91" w:rsidRDefault="008F03D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куст</w:t>
      </w:r>
      <w:r w:rsidR="00410D91">
        <w:rPr>
          <w:rFonts w:ascii="Times New Roman" w:hAnsi="Times New Roman"/>
          <w:sz w:val="28"/>
          <w:szCs w:val="28"/>
        </w:rPr>
        <w:t>овой площадки №1</w:t>
      </w:r>
      <w:r w:rsidR="002B4D18">
        <w:rPr>
          <w:rFonts w:ascii="Times New Roman" w:hAnsi="Times New Roman"/>
          <w:sz w:val="28"/>
          <w:szCs w:val="28"/>
        </w:rPr>
        <w:t>7</w:t>
      </w:r>
      <w:r w:rsidR="00410D91">
        <w:rPr>
          <w:rFonts w:ascii="Times New Roman" w:hAnsi="Times New Roman"/>
          <w:sz w:val="28"/>
          <w:szCs w:val="28"/>
        </w:rPr>
        <w:t xml:space="preserve"> Средне-Назымского</w:t>
      </w:r>
    </w:p>
    <w:p w:rsidR="002E43DB" w:rsidRPr="00411D18" w:rsidRDefault="00410D91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лицензионного участка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2B4D18">
        <w:rPr>
          <w:rFonts w:ascii="Times New Roman" w:hAnsi="Times New Roman"/>
          <w:sz w:val="28"/>
          <w:szCs w:val="28"/>
        </w:rPr>
        <w:t>ООО «ГеоКомплекс-М»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A774B4">
        <w:rPr>
          <w:rFonts w:ascii="Times New Roman" w:hAnsi="Times New Roman"/>
          <w:sz w:val="28"/>
          <w:szCs w:val="28"/>
        </w:rPr>
        <w:t>01.06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2B4D18">
        <w:rPr>
          <w:rFonts w:ascii="Times New Roman" w:hAnsi="Times New Roman"/>
          <w:sz w:val="28"/>
          <w:szCs w:val="28"/>
        </w:rPr>
        <w:t>2133</w:t>
      </w:r>
      <w:r w:rsidR="008F03D8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A774B4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2B4D18">
        <w:rPr>
          <w:rFonts w:ascii="Times New Roman" w:hAnsi="Times New Roman"/>
          <w:sz w:val="28"/>
          <w:szCs w:val="28"/>
        </w:rPr>
        <w:t>4407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2B4D18">
        <w:rPr>
          <w:rFonts w:ascii="Times New Roman" w:hAnsi="Times New Roman"/>
          <w:sz w:val="28"/>
          <w:szCs w:val="28"/>
        </w:rPr>
        <w:t>03</w:t>
      </w:r>
      <w:r w:rsidR="00A774B4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410D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410D91">
        <w:rPr>
          <w:rFonts w:ascii="Times New Roman" w:hAnsi="Times New Roman"/>
          <w:sz w:val="28"/>
          <w:szCs w:val="28"/>
        </w:rPr>
        <w:t>Обустройство кустовой площадки №1</w:t>
      </w:r>
      <w:r w:rsidR="002B4D18">
        <w:rPr>
          <w:rFonts w:ascii="Times New Roman" w:hAnsi="Times New Roman"/>
          <w:sz w:val="28"/>
          <w:szCs w:val="28"/>
        </w:rPr>
        <w:t>7</w:t>
      </w:r>
      <w:r w:rsidR="00410D91">
        <w:rPr>
          <w:rFonts w:ascii="Times New Roman" w:hAnsi="Times New Roman"/>
          <w:sz w:val="28"/>
          <w:szCs w:val="28"/>
        </w:rPr>
        <w:t xml:space="preserve"> Средне-Назымского лицензионного участка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8F03D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8F03D8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2B4D18" w:rsidRPr="00970D48" w:rsidRDefault="002B4D18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4. Приказ от 13.02.2019 №23-н «Об утверждении документации по планировке территории для размещения объекта: «Обустройство кустовой площадки №17 Средне-Назымского лицензионного участка» признать утратившим силу.</w:t>
      </w:r>
    </w:p>
    <w:p w:rsidR="00BE7D8A" w:rsidRPr="00970D48" w:rsidRDefault="00492026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2B4D18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="00EB4EE9"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="00EB4EE9"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6A5779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2B4D18">
        <w:rPr>
          <w:rFonts w:ascii="Times New Roman" w:hAnsi="Times New Roman"/>
          <w:sz w:val="28"/>
          <w:szCs w:val="28"/>
        </w:rPr>
        <w:t>И.С. Петухин</w:t>
      </w:r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4D18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0D91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026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665E9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8F03D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3EF6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774B4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2EF6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3</cp:revision>
  <cp:lastPrinted>2021-06-15T06:54:00Z</cp:lastPrinted>
  <dcterms:created xsi:type="dcterms:W3CDTF">2021-06-15T06:54:00Z</dcterms:created>
  <dcterms:modified xsi:type="dcterms:W3CDTF">2021-06-15T07:07:00Z</dcterms:modified>
</cp:coreProperties>
</file>